
<file path=[Content_Types].xml><?xml version="1.0" encoding="utf-8"?>
<Types xmlns="http://schemas.openxmlformats.org/package/2006/content-types">
  <Default Extension="png" ContentType="image/png"/>
  <Default Extension="jpeg" ContentType="image/jpeg"/>
  <Default Extension="bmp" ContentType="image/bmp"/>
  <Default Extension="rels" ContentType="application/vnd.openxmlformats-package.relationships+xml"/>
  <Default Extension="xml" ContentType="application/xml"/>
  <Default Extension="emf" ContentType="image/x-emf"/>
  <Default Extension="wmf" ContentType="image/x-wmf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</Types>
</file>

<file path=_rels/.rels><?xml version="1.0" encoding="UTF-8" standalone="yes"?>
<Relationships xmlns="http://schemas.openxmlformats.org/package/2006/relationships">
	<Relationship Id="rId1" Type="http://schemas.openxmlformats.org/officeDocument/2006/relationships/officeDocument" Target="word/document.xml"/>
	<Relationship Id="rId2" Type="http://schemas.openxmlformats.org/package/2006/relationships/metadata/core-properties" Target="docProps/core.xml"/>
	<Relationship Id="rId3" Type="http://schemas.openxmlformats.org/officeDocument/2006/relationships/extended-properties" Target="docProps/app.xml"/>
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Ind w:w="0" w:type="dxa"/>
        <w:tblW w:w="5000" w:type="pct"/>
        <w:tblBorders>
          <w:top w:val="nil"/>
          <w:left w:val="nil"/>
          <w:bottom w:val="nil"/>
          <w:right w:val="nil"/>
          <w:insideV w:val="nil"/>
          <w:insideH w:val="nil"/>
        </w:tblBorders>
      </w:tblPr>
      <w:tblGrid>
        <w:gridCol w:w="10716"/>
      </w:tblGrid>
      <w:tr>
        <w:trPr>
          <w:trHeight w:val="3031" w:hRule="exact"/>
        </w:trPr>
        <w:tblPrEx>
          <w:tblBorders>
            <w:top w:val="nil"/>
            <w:left w:val="nil"/>
            <w:bottom w:val="nil"/>
            <w:right w:val="nil"/>
            <w:insideV w:val="nil"/>
            <w:insideH w:val="nil"/>
          </w:tblBorders>
        </w:tblPrEx>
        <w:tc>
          <w:tcPr>
            <w:tcW w:w="10716" w:type="dxa"/>
            <w:tcMar>
              <w:top w:w="60" w:type="dxa"/>
              <w:left w:w="80" w:type="dxa"/>
              <w:bottom w:w="60" w:type="dxa"/>
              <w:right w:w="80" w:type="dxa"/>
            </w:tcMar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"/>
            </w:pPr>
            <w:r>
              <w:rPr>
                <w:position w:val="-61"/>
              </w:rPr>
              <w:drawing>
                <wp:inline distT="0" distB="0" distL="0" distR="0">
                  <wp:extent cx="3810000" cy="904875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00" cy="904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rPr>
          <w:trHeight w:val="8335" w:hRule="exact"/>
        </w:trPr>
        <w:tblPrEx>
          <w:tblBorders>
            <w:top w:val="nil"/>
            <w:left w:val="nil"/>
            <w:bottom w:val="nil"/>
            <w:right w:val="nil"/>
            <w:insideV w:val="nil"/>
            <w:insideH w:val="nil"/>
          </w:tblBorders>
        </w:tblPrEx>
        <w:tc>
          <w:tcPr>
            <w:tcW w:w="10716" w:type="dxa"/>
            <w:vAlign w:val="center"/>
            <w:tcMar>
              <w:top w:w="60" w:type="dxa"/>
              <w:left w:w="80" w:type="dxa"/>
              <w:bottom w:w="60" w:type="dxa"/>
              <w:right w:w="80" w:type="dxa"/>
            </w:tcMar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"/>
              <w:jc w:val="center"/>
            </w:pPr>
            <w:r>
              <w:rPr>
                <w:sz w:val="48"/>
              </w:rPr>
              <w:t xml:space="preserve">Постановление Правительства Кемеровской области - Кузбасса от 19.07.2022 N 468</w:t>
              <w:br/>
              <w:t xml:space="preserve">"Об утверждении Порядка проведения работ по регулированию выбросов загрязняющих веществ в атмосферный воздух в периоды неблагоприятных метеорологических условий на территории Кемеровской области - Кузбасса"</w:t>
            </w:r>
          </w:p>
        </w:tc>
      </w:tr>
      <w:tr>
        <w:trPr>
          <w:trHeight w:val="3031" w:hRule="exact"/>
        </w:trPr>
        <w:tblPrEx>
          <w:tblBorders>
            <w:top w:val="nil"/>
            <w:left w:val="nil"/>
            <w:bottom w:val="nil"/>
            <w:right w:val="nil"/>
            <w:insideV w:val="nil"/>
            <w:insideH w:val="nil"/>
          </w:tblBorders>
        </w:tblPrEx>
        <w:tc>
          <w:tcPr>
            <w:tcW w:w="10716" w:type="dxa"/>
            <w:vAlign w:val="center"/>
            <w:tcMar>
              <w:top w:w="60" w:type="dxa"/>
              <w:left w:w="80" w:type="dxa"/>
              <w:bottom w:w="60" w:type="dxa"/>
              <w:right w:w="80" w:type="dxa"/>
            </w:tcMar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"/>
              <w:jc w:val="center"/>
            </w:pPr>
            <w:r>
              <w:rPr>
                <w:sz w:val="28"/>
              </w:rPr>
              <w:t xml:space="preserve">Документ предоставлен </w:t>
            </w:r>
            <w:hyperlink w:history="0" r:id="rId3" w:tooltip="Ссылка на КонсультантПлюс">
              <w:r>
                <w:rPr>
                  <w:sz w:val="28"/>
                  <w:color w:val="0000ff"/>
                  <w:b w:val="on"/>
                </w:rPr>
                <w:t xml:space="preserve">КонсультантПлюс</w:t>
                <w:br/>
                <w:br/>
              </w:r>
            </w:hyperlink>
            <w:hyperlink w:history="0" r:id="rId4" w:tooltip="Ссылка на КонсультантПлюс">
              <w:r>
                <w:rPr>
                  <w:sz w:val="28"/>
                  <w:color w:val="0000ff"/>
                  <w:b w:val="on"/>
                </w:rPr>
                <w:t xml:space="preserve">www.consultant.ru</w:t>
              </w:r>
            </w:hyperlink>
            <w:r>
              <w:rPr>
                <w:sz w:val="28"/>
              </w:rPr>
              <w:br/>
              <w:br/>
              <w:t xml:space="preserve">Дата сохранения: 06.04.2026</w:t>
            </w:r>
            <w:r>
              <w:rPr>
                <w:sz w:val="28"/>
              </w:rPr>
              <w:br/>
              <w:t xml:space="preserve"> </w:t>
            </w:r>
          </w:p>
        </w:tc>
      </w:tr>
    </w:tbl>
    <w:p>
      <w:pPr>
        <w:sectPr>
          <w:pgSz w:w="11906" w:h="16838"/>
          <w:pgMar w:top="841" w:right="595" w:bottom="841" w:left="595" w:header="0" w:footer="0" w:gutter="0"/>
          <w:titlePg/>
        </w:sectPr>
      </w:pPr>
    </w:p>
    <w:p>
      <w:pPr>
        <w:pStyle w:val="0"/>
        <w:outlineLvl w:val="0"/>
      </w:pPr>
      <w:r>
        <w:rPr>
          <w:sz w:val="24"/>
        </w:rPr>
      </w:r>
    </w:p>
    <w:p>
      <w:pPr>
        <w:pStyle w:val="2"/>
        <w:outlineLvl w:val="0"/>
        <w:jc w:val="center"/>
      </w:pPr>
      <w:r>
        <w:rPr>
          <w:sz w:val="24"/>
        </w:rPr>
        <w:t xml:space="preserve">ПРАВИТЕЛЬСТВО КЕМЕРОВСКОЙ ОБЛАСТИ - КУЗБАССА</w:t>
      </w:r>
    </w:p>
    <w:p>
      <w:pPr>
        <w:pStyle w:val="2"/>
        <w:jc w:val="center"/>
      </w:pPr>
      <w:r>
        <w:rPr>
          <w:sz w:val="24"/>
        </w:rPr>
      </w:r>
    </w:p>
    <w:p>
      <w:pPr>
        <w:pStyle w:val="2"/>
        <w:jc w:val="center"/>
      </w:pPr>
      <w:r>
        <w:rPr>
          <w:sz w:val="24"/>
        </w:rPr>
        <w:t xml:space="preserve">ПОСТАНОВЛЕНИЕ</w:t>
      </w:r>
    </w:p>
    <w:p>
      <w:pPr>
        <w:pStyle w:val="2"/>
        <w:jc w:val="center"/>
      </w:pPr>
      <w:r>
        <w:rPr>
          <w:sz w:val="24"/>
        </w:rPr>
        <w:t xml:space="preserve">от 19 июля 2022 г. N 468</w:t>
      </w:r>
    </w:p>
    <w:p>
      <w:pPr>
        <w:pStyle w:val="2"/>
      </w:pPr>
      <w:r>
        <w:rPr>
          <w:sz w:val="24"/>
        </w:rPr>
      </w:r>
    </w:p>
    <w:p>
      <w:pPr>
        <w:pStyle w:val="2"/>
        <w:jc w:val="center"/>
      </w:pPr>
      <w:r>
        <w:rPr>
          <w:sz w:val="24"/>
        </w:rPr>
        <w:t xml:space="preserve">ОБ УТВЕРЖДЕНИИ ПОРЯДКА ПРОВЕДЕНИЯ РАБОТ ПО РЕГУЛИРОВАНИЮ</w:t>
      </w:r>
    </w:p>
    <w:p>
      <w:pPr>
        <w:pStyle w:val="2"/>
        <w:jc w:val="center"/>
      </w:pPr>
      <w:r>
        <w:rPr>
          <w:sz w:val="24"/>
        </w:rPr>
        <w:t xml:space="preserve">ВЫБРОСОВ ЗАГРЯЗНЯЮЩИХ ВЕЩЕСТВ В АТМОСФЕРНЫЙ ВОЗДУХ В ПЕРИОДЫ</w:t>
      </w:r>
    </w:p>
    <w:p>
      <w:pPr>
        <w:pStyle w:val="2"/>
        <w:jc w:val="center"/>
      </w:pPr>
      <w:r>
        <w:rPr>
          <w:sz w:val="24"/>
        </w:rPr>
        <w:t xml:space="preserve">НЕБЛАГОПРИЯТНЫХ МЕТЕОРОЛОГИЧЕСКИХ УСЛОВИЙ НА ТЕРРИТОРИИ</w:t>
      </w:r>
    </w:p>
    <w:p>
      <w:pPr>
        <w:pStyle w:val="2"/>
        <w:jc w:val="center"/>
      </w:pPr>
      <w:r>
        <w:rPr>
          <w:sz w:val="24"/>
        </w:rPr>
        <w:t xml:space="preserve">КЕМЕРОВСКОЙ ОБЛАСТИ - КУЗБАССА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В целях организации работ по регулированию выбросов загрязняющих веществ, обеспечения нормативов качества атмосферного воздуха, снижения негативного воздействия на атмосферный воздух в периоды неблагоприятных метеорологических условий, на основании федеральных законов от 10.01.2002 </w:t>
      </w:r>
      <w:r>
        <w:rPr>
          <w:sz w:val="24"/>
        </w:rPr>
        <w:t xml:space="preserve">N 7-ФЗ</w:t>
      </w:r>
      <w:r>
        <w:rPr>
          <w:sz w:val="24"/>
        </w:rPr>
        <w:t xml:space="preserve"> "Об охране окружающей среды", от 04.05.99 </w:t>
      </w:r>
      <w:r>
        <w:rPr>
          <w:sz w:val="24"/>
        </w:rPr>
        <w:t xml:space="preserve">N 96-ФЗ</w:t>
      </w:r>
      <w:r>
        <w:rPr>
          <w:sz w:val="24"/>
        </w:rPr>
        <w:t xml:space="preserve"> "Об охране атмосферного воздуха", Закона Кемеровской области от 18.01.2007 </w:t>
      </w:r>
      <w:r>
        <w:rPr>
          <w:sz w:val="24"/>
        </w:rPr>
        <w:t xml:space="preserve">N 5-ОЗ</w:t>
      </w:r>
      <w:r>
        <w:rPr>
          <w:sz w:val="24"/>
        </w:rPr>
        <w:t xml:space="preserve"> "О разграничении полномочий между органами государственной власти Кемеровской области - Кузбасса в сфере охраны окружающей среды" Правительство Кемеровской области - Кузбасса постановляет: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1. Утвердить прилагаемый </w:t>
      </w:r>
      <w:hyperlink w:history="0" w:anchor="P36" w:tooltip="ПОРЯДОК">
        <w:r>
          <w:rPr>
            <w:sz w:val="24"/>
            <w:color w:val="0000ff"/>
          </w:rPr>
          <w:t xml:space="preserve">Порядок</w:t>
        </w:r>
      </w:hyperlink>
      <w:r>
        <w:rPr>
          <w:sz w:val="24"/>
        </w:rPr>
        <w:t xml:space="preserve"> проведения работ по регулированию выбросов загрязняющих веществ в атмосферный воздух в периоды неблагоприятных метеорологических условий на территории Кемеровской области - Кузбасса.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2. Признать утратившими силу: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постановление</w:t>
      </w:r>
      <w:r>
        <w:rPr>
          <w:sz w:val="24"/>
        </w:rPr>
        <w:t xml:space="preserve"> Коллегии Администрации Кемеровской области от 03.12.2012 N 534 "Об утверждении Порядка проведения работ по регулированию выбросов вредных (загрязняющих) веществ в атмосферный воздух в периоды неблагоприятных метеорологических условий на территории Кемеровской области";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пункт 3</w:t>
      </w:r>
      <w:r>
        <w:rPr>
          <w:sz w:val="24"/>
        </w:rPr>
        <w:t xml:space="preserve"> постановления Коллегии Администрации Кемеровской области от 30.08.2017 N 464 "О внесении изменений в некоторые постановления Коллегии Администрации Кемеровской области";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постановление</w:t>
      </w:r>
      <w:r>
        <w:rPr>
          <w:sz w:val="24"/>
        </w:rPr>
        <w:t xml:space="preserve"> Коллегии Администрации Кемеровской области от 18.02.2019 N 100 "О внесении изменений в постановление Коллегии Администрации Кемеровской области от 03.12.2012 N 534 "Об утверждении Порядка проведения работ по регулированию выбросов вредных (загрязняющих) веществ в атмосферный воздух в периоды неблагоприятных метеорологических условий на территории Кемеровской области".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3. Настоящее постановление подлежит опубликованию на сайте "Электронный бюллетень Правительства Кемеровской области - Кузбасса".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4. Контроль за исполнением настоящего постановления возложить на заместителя Губернатора Кемеровской области - Кузбасса (по промышленности, транспорту и экологии) Панова А.А.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right"/>
      </w:pPr>
      <w:r>
        <w:rPr>
          <w:sz w:val="24"/>
        </w:rPr>
        <w:t xml:space="preserve">Первый заместитель Губернатора</w:t>
      </w:r>
    </w:p>
    <w:p>
      <w:pPr>
        <w:pStyle w:val="0"/>
        <w:jc w:val="right"/>
      </w:pPr>
      <w:r>
        <w:rPr>
          <w:sz w:val="24"/>
        </w:rPr>
        <w:t xml:space="preserve">Кемеровской области - Кузбасса -</w:t>
      </w:r>
    </w:p>
    <w:p>
      <w:pPr>
        <w:pStyle w:val="0"/>
        <w:jc w:val="right"/>
      </w:pPr>
      <w:r>
        <w:rPr>
          <w:sz w:val="24"/>
        </w:rPr>
        <w:t xml:space="preserve">председатель Правительства</w:t>
      </w:r>
    </w:p>
    <w:p>
      <w:pPr>
        <w:pStyle w:val="0"/>
        <w:jc w:val="right"/>
      </w:pPr>
      <w:r>
        <w:rPr>
          <w:sz w:val="24"/>
        </w:rPr>
        <w:t xml:space="preserve">Кемеровской области - Кузбасса</w:t>
      </w:r>
    </w:p>
    <w:p>
      <w:pPr>
        <w:pStyle w:val="0"/>
        <w:jc w:val="right"/>
      </w:pPr>
      <w:r>
        <w:rPr>
          <w:sz w:val="24"/>
        </w:rPr>
        <w:t xml:space="preserve">В.Н.ТЕЛЕГИН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outlineLvl w:val="0"/>
        <w:jc w:val="right"/>
      </w:pPr>
      <w:r>
        <w:rPr>
          <w:sz w:val="24"/>
        </w:rPr>
        <w:t xml:space="preserve">Утвержден</w:t>
      </w:r>
    </w:p>
    <w:p>
      <w:pPr>
        <w:pStyle w:val="0"/>
        <w:jc w:val="right"/>
      </w:pPr>
      <w:r>
        <w:rPr>
          <w:sz w:val="24"/>
        </w:rPr>
        <w:t xml:space="preserve">постановлением Правительства</w:t>
      </w:r>
    </w:p>
    <w:p>
      <w:pPr>
        <w:pStyle w:val="0"/>
        <w:jc w:val="right"/>
      </w:pPr>
      <w:r>
        <w:rPr>
          <w:sz w:val="24"/>
        </w:rPr>
        <w:t xml:space="preserve">Кемеровской области - Кузбасса</w:t>
      </w:r>
    </w:p>
    <w:p>
      <w:pPr>
        <w:pStyle w:val="0"/>
        <w:jc w:val="right"/>
      </w:pPr>
      <w:r>
        <w:rPr>
          <w:sz w:val="24"/>
        </w:rPr>
        <w:t xml:space="preserve">от 19 июля 2022 г. N 468</w:t>
      </w:r>
    </w:p>
    <w:p>
      <w:pPr>
        <w:pStyle w:val="0"/>
        <w:jc w:val="both"/>
      </w:pPr>
      <w:r>
        <w:rPr>
          <w:sz w:val="24"/>
        </w:rPr>
      </w:r>
    </w:p>
    <w:bookmarkStart w:id="36" w:name="P36"/>
    <w:bookmarkEnd w:id="36"/>
    <w:p>
      <w:pPr>
        <w:pStyle w:val="2"/>
        <w:jc w:val="center"/>
      </w:pPr>
      <w:r>
        <w:rPr>
          <w:sz w:val="24"/>
        </w:rPr>
        <w:t xml:space="preserve">ПОРЯДОК</w:t>
      </w:r>
    </w:p>
    <w:p>
      <w:pPr>
        <w:pStyle w:val="2"/>
        <w:jc w:val="center"/>
      </w:pPr>
      <w:r>
        <w:rPr>
          <w:sz w:val="24"/>
        </w:rPr>
        <w:t xml:space="preserve">ПРОВЕДЕНИЯ РАБОТ ПО РЕГУЛИРОВАНИЮ ВЫБРОСОВ ЗАГРЯЗНЯЮЩИХ</w:t>
      </w:r>
    </w:p>
    <w:p>
      <w:pPr>
        <w:pStyle w:val="2"/>
        <w:jc w:val="center"/>
      </w:pPr>
      <w:r>
        <w:rPr>
          <w:sz w:val="24"/>
        </w:rPr>
        <w:t xml:space="preserve">ВЕЩЕСТВ В АТМОСФЕРНЫЙ ВОЗДУХ В ПЕРИОДЫ НЕБЛАГОПРИЯТНЫХ</w:t>
      </w:r>
    </w:p>
    <w:p>
      <w:pPr>
        <w:pStyle w:val="2"/>
        <w:jc w:val="center"/>
      </w:pPr>
      <w:r>
        <w:rPr>
          <w:sz w:val="24"/>
        </w:rPr>
        <w:t xml:space="preserve">МЕТЕОРОЛОГИЧЕСКИХ УСЛОВИЙ НА ТЕРРИТОРИИ КЕМЕРОВСКОЙ</w:t>
      </w:r>
    </w:p>
    <w:p>
      <w:pPr>
        <w:pStyle w:val="2"/>
        <w:jc w:val="center"/>
      </w:pPr>
      <w:r>
        <w:rPr>
          <w:sz w:val="24"/>
        </w:rPr>
        <w:t xml:space="preserve">ОБЛАСТИ - КУЗБАССА</w:t>
      </w:r>
    </w:p>
    <w:p>
      <w:pPr>
        <w:pStyle w:val="0"/>
        <w:jc w:val="both"/>
      </w:pPr>
      <w:r>
        <w:rPr>
          <w:sz w:val="24"/>
        </w:rPr>
      </w:r>
    </w:p>
    <w:p>
      <w:pPr>
        <w:pStyle w:val="2"/>
        <w:outlineLvl w:val="1"/>
        <w:jc w:val="center"/>
      </w:pPr>
      <w:r>
        <w:rPr>
          <w:sz w:val="24"/>
        </w:rPr>
        <w:t xml:space="preserve">1. Общие положения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1.1. Настоящий Порядок проведения работ по регулированию выбросов загрязняющих веществ в атмосферный воздух в периоды неблагоприятных метеорологических условий на территории Кемеровской области - Кузбасса (далее - Порядок) разработан в соответствии с федеральными законами от 19.07.98 </w:t>
      </w:r>
      <w:r>
        <w:rPr>
          <w:sz w:val="24"/>
        </w:rPr>
        <w:t xml:space="preserve">N 113-ФЗ</w:t>
      </w:r>
      <w:r>
        <w:rPr>
          <w:sz w:val="24"/>
        </w:rPr>
        <w:t xml:space="preserve"> "О гидрометеорологической службе", от 30.03.99 </w:t>
      </w:r>
      <w:r>
        <w:rPr>
          <w:sz w:val="24"/>
        </w:rPr>
        <w:t xml:space="preserve">N 52-ФЗ</w:t>
      </w:r>
      <w:r>
        <w:rPr>
          <w:sz w:val="24"/>
        </w:rPr>
        <w:t xml:space="preserve"> "О санитарно-эпидемиологическом благополучии населения", от 04.05.99 </w:t>
      </w:r>
      <w:r>
        <w:rPr>
          <w:sz w:val="24"/>
        </w:rPr>
        <w:t xml:space="preserve">N 96-ФЗ</w:t>
      </w:r>
      <w:r>
        <w:rPr>
          <w:sz w:val="24"/>
        </w:rPr>
        <w:t xml:space="preserve"> "Об охране атмосферного воздуха", от 10.01.2002 </w:t>
      </w:r>
      <w:r>
        <w:rPr>
          <w:sz w:val="24"/>
        </w:rPr>
        <w:t xml:space="preserve">N 7-ФЗ</w:t>
      </w:r>
      <w:r>
        <w:rPr>
          <w:sz w:val="24"/>
        </w:rPr>
        <w:t xml:space="preserve"> "Об охране окружающей среды", приказами Министерства природных ресурсов и экологии Российской Федерации от 17.11.2011 </w:t>
      </w:r>
      <w:r>
        <w:rPr>
          <w:sz w:val="24"/>
        </w:rPr>
        <w:t xml:space="preserve">N 899</w:t>
      </w:r>
      <w:r>
        <w:rPr>
          <w:sz w:val="24"/>
        </w:rPr>
        <w:t xml:space="preserve"> "Об утверждении порядка представления информации о неблагоприятных метеорологических условиях, требований к составу и содержанию такой информации, порядка ее опубликования и предоставления заинтересованным лицам" (далее - приказ Минприроды России N 899), от 28.11.2019 </w:t>
      </w:r>
      <w:r>
        <w:rPr>
          <w:sz w:val="24"/>
        </w:rPr>
        <w:t xml:space="preserve">N 811</w:t>
      </w:r>
      <w:r>
        <w:rPr>
          <w:sz w:val="24"/>
        </w:rPr>
        <w:t xml:space="preserve"> "Об утверждении требований к мероприятиям по уменьшению выбросов загрязняющих веществ в атмосферный воздух в периоды неблагоприятных метеорологических условий" (далее - приказ Минприроды России N 811), с целью предотвращения угрозы жизни и здоровью населения при изменении состояния атмосферного воздуха, снижения негативного воздействия на окружающую среду в периоды неблагоприятных метеорологических условий (далее - НМУ).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1.2. Порядок определяет общие правила проведения работ по регулированию выбросов загрязняющих веществ в атмосферный воздух в периоды НМУ и является обязательным для всех юридических лиц и индивидуальных предпринимателей (далее - хозяйствующие субъекты), имеющих источники выбросов загрязняющих веществ в атмосферный воздух, находящиеся на объектах хозяйственной и (или) иной деятельности I, II, III категорий (определенных в соответствии с законодательством в области охраны окружающей среды), расположенных в городских и иных поселениях Кемеровской области - Кузбасса, на территории которых осуществляется прогнозирование НМУ: Кемеровский, Новокузнецкий, Прокопьевский городские округа и Новокузнецкий муниципальный район.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1.3. Регулирование выбросов загрязняющих веществ в атмосферный воздух в периоды НМУ в Кемеровской области - Кузбассе осуществляется посредством выполнения комплекса мероприятий, включающих: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разработку хозяйствующими субъектами мероприятий по уменьшению выбросов загрязняющих веществ в атмосферный воздух в периоды НМУ (далее - мероприятия по уменьшению выбросов в периоды НМУ) и их согласование;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информирование федеральных и региональных органов власти, органов местного самоуправления, на территории которых прогнозируются НМУ, хозяйствующих субъектов и иных организаций о наступлении НМУ в соответствии с </w:t>
      </w:r>
      <w:hyperlink w:history="0" w:anchor="P58" w:tooltip="3. Информирование о наступлении НМУ">
        <w:r>
          <w:rPr>
            <w:sz w:val="24"/>
            <w:color w:val="0000ff"/>
          </w:rPr>
          <w:t xml:space="preserve">разделом 3</w:t>
        </w:r>
      </w:hyperlink>
      <w:r>
        <w:rPr>
          <w:sz w:val="24"/>
        </w:rPr>
        <w:t xml:space="preserve"> настоящего Порядка;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проведение хозяйствующими субъектами мероприятий по уменьшению выбросов в периоды НМУ.</w:t>
      </w:r>
    </w:p>
    <w:p>
      <w:pPr>
        <w:pStyle w:val="0"/>
        <w:jc w:val="both"/>
      </w:pPr>
      <w:r>
        <w:rPr>
          <w:sz w:val="24"/>
        </w:rPr>
      </w:r>
    </w:p>
    <w:p>
      <w:pPr>
        <w:pStyle w:val="2"/>
        <w:outlineLvl w:val="1"/>
        <w:jc w:val="center"/>
      </w:pPr>
      <w:r>
        <w:rPr>
          <w:sz w:val="24"/>
        </w:rPr>
        <w:t xml:space="preserve">2. Разработка и согласование мероприятий по уменьшению</w:t>
      </w:r>
    </w:p>
    <w:p>
      <w:pPr>
        <w:pStyle w:val="2"/>
        <w:jc w:val="center"/>
      </w:pPr>
      <w:r>
        <w:rPr>
          <w:sz w:val="24"/>
        </w:rPr>
        <w:t xml:space="preserve">выбросов загрязняющих веществ в атмосферный воздух в периоды</w:t>
      </w:r>
    </w:p>
    <w:p>
      <w:pPr>
        <w:pStyle w:val="2"/>
        <w:jc w:val="center"/>
      </w:pPr>
      <w:r>
        <w:rPr>
          <w:sz w:val="24"/>
        </w:rPr>
        <w:t xml:space="preserve">НМУ, проводимых хозяйствующими субъектами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2.1. Хозяйствующие субъекты разрабатывают мероприятия по уменьшению выбросов в периоды НМУ с соблюдением требований законодательства Российской Федерации и законодательства Кемеровской области - Кузбасса в области охраны окружающей среды.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2.2. Разработанные хозяйствующими субъектами мероприятия по уменьшению выбросов в периоды НМУ согласовываются с Министерством природных ресурсов и экологии Кузбасса (далее - Министерство) в соответствии с административным регламентом Министерства природных ресурсов и экологии Кузбасса по предоставлению государственной услуги "Согласование мероприятий по уменьшению выбросов загрязняющих веществ в атмосферный воздух в периоды неблагоприятных метеорологических условий", утвержденным приказом Министерства от 30.09.2021 N 128.</w:t>
      </w:r>
    </w:p>
    <w:p>
      <w:pPr>
        <w:pStyle w:val="0"/>
        <w:jc w:val="both"/>
      </w:pPr>
      <w:r>
        <w:rPr>
          <w:sz w:val="24"/>
        </w:rPr>
      </w:r>
    </w:p>
    <w:bookmarkStart w:id="58" w:name="P58"/>
    <w:bookmarkEnd w:id="58"/>
    <w:p>
      <w:pPr>
        <w:pStyle w:val="2"/>
        <w:outlineLvl w:val="1"/>
        <w:jc w:val="center"/>
      </w:pPr>
      <w:r>
        <w:rPr>
          <w:sz w:val="24"/>
        </w:rPr>
        <w:t xml:space="preserve">3. Информирование о наступлении НМУ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3.1. На территории Кемеровской области - Кузбасса прогнозирование НМУ, предупреждение о возможном формировании повышенного уровня загрязнения атмосферного воздуха, передачу информации о наступлении НМУ осуществляет Кемеровский центр по гидрометеорологии и мониторингу окружающей среды - филиал Федерального государственного бюджетного учреждения "Западно-Сибирское управление по гидрометеорологии и мониторингу окружающей среды" в форме прогнозов НМУ на 1 - 3 суток первой, второй или третьей степеней опасности, которым соответствуют три режима работы предприятий в периоды НМУ. Подготовка прогноза о наступлении НМУ осуществляется на основе метеорологических параметров и данных проводимых наблюдений за загрязнением атмосферного воздуха в соответствии с </w:t>
      </w:r>
      <w:r>
        <w:rPr>
          <w:sz w:val="24"/>
        </w:rPr>
        <w:t xml:space="preserve">приказом</w:t>
      </w:r>
      <w:r>
        <w:rPr>
          <w:sz w:val="24"/>
        </w:rPr>
        <w:t xml:space="preserve"> Минприроды России N 899.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3.2. Информация о наступлении НМУ публикуется на официальном сайте Кемеровского центра по гидрометеорологии и мониторингу окружающей среды - филиала Федерального государственного бюджетного учреждения "Западно-Сибирское управление по гидрометеорологии и мониторингу окружающей среды" в информационно-телекоммуникационной сети "Интернет".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3.3. Правительство Кемеровской области - Кузбасса, Главное управление МЧС России по Кемеровской области - Кузбассу, Управление Роспотребнадзора по Кемеровской области - Кузбассу, Южно-Сибирское межрегиональное управление Росприроднадзора, Министерство, Кемеровская межрайонная природоохранная прокуратура, ГКУ "Комитет охраны окружающей среды Кузбасса", органы местного самоуправления муниципальных образований Кемеровской области - Кузбасса, на территории которых прогнозируются НМУ, хозяйствующие субъекты получают прогнозы НМУ в соответствии с </w:t>
      </w:r>
      <w:r>
        <w:rPr>
          <w:sz w:val="24"/>
        </w:rPr>
        <w:t xml:space="preserve">пунктом 4 статьи 17</w:t>
      </w:r>
      <w:r>
        <w:rPr>
          <w:sz w:val="24"/>
        </w:rPr>
        <w:t xml:space="preserve"> Федерального закона от 19.07.98 N 113-ФЗ "О гидрометеорологической службе", </w:t>
      </w:r>
      <w:r>
        <w:rPr>
          <w:sz w:val="24"/>
        </w:rPr>
        <w:t xml:space="preserve">пунктами 4</w:t>
      </w:r>
      <w:r>
        <w:rPr>
          <w:sz w:val="24"/>
        </w:rPr>
        <w:t xml:space="preserve">, </w:t>
      </w:r>
      <w:r>
        <w:rPr>
          <w:sz w:val="24"/>
        </w:rPr>
        <w:t xml:space="preserve">5</w:t>
      </w:r>
      <w:r>
        <w:rPr>
          <w:sz w:val="24"/>
        </w:rPr>
        <w:t xml:space="preserve"> Положения об информационных услугах в области гидрометеорологии и мониторинга окружающей природной среды, утвержденного постановлением Правительства Российской Федерации от 15.11.97 N 1425 "Об информационных услугах в области гидрометеорологии и мониторинга загрязнения окружающей природной среды", </w:t>
      </w:r>
      <w:r>
        <w:rPr>
          <w:sz w:val="24"/>
        </w:rPr>
        <w:t xml:space="preserve">постановлением</w:t>
      </w:r>
      <w:r>
        <w:rPr>
          <w:sz w:val="24"/>
        </w:rPr>
        <w:t xml:space="preserve"> Коллегии Администрации Кемеровской области от 12.11.2008 N 480 "Об утверждении Положения об информационных услугах в области гидрометеорологии и мониторинга окружающей среды по Кемеровской области".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3.4. Министерство при получении прогнозов о наступлении НМУ организует размещение информации о наступлении НМУ на официальном сайте Министерства (</w:t>
      </w:r>
      <w:hyperlink w:history="0" r:id="rId7">
        <w:r>
          <w:rPr>
            <w:sz w:val="24"/>
            <w:color w:val="0000ff"/>
          </w:rPr>
          <w:t xml:space="preserve">www.kuzbasseco.ru</w:t>
        </w:r>
      </w:hyperlink>
      <w:r>
        <w:rPr>
          <w:sz w:val="24"/>
        </w:rPr>
        <w:t xml:space="preserve">).</w:t>
      </w:r>
    </w:p>
    <w:p>
      <w:pPr>
        <w:pStyle w:val="0"/>
        <w:jc w:val="both"/>
      </w:pPr>
      <w:r>
        <w:rPr>
          <w:sz w:val="24"/>
        </w:rPr>
      </w:r>
    </w:p>
    <w:p>
      <w:pPr>
        <w:pStyle w:val="2"/>
        <w:outlineLvl w:val="1"/>
        <w:jc w:val="center"/>
      </w:pPr>
      <w:r>
        <w:rPr>
          <w:sz w:val="24"/>
        </w:rPr>
        <w:t xml:space="preserve">4. Проведение хозяйствующими субъектами мероприятий</w:t>
      </w:r>
    </w:p>
    <w:p>
      <w:pPr>
        <w:pStyle w:val="2"/>
        <w:jc w:val="center"/>
      </w:pPr>
      <w:r>
        <w:rPr>
          <w:sz w:val="24"/>
        </w:rPr>
        <w:t xml:space="preserve">по регулированию выбросов загрязняющих веществ в атмосферный</w:t>
      </w:r>
    </w:p>
    <w:p>
      <w:pPr>
        <w:pStyle w:val="2"/>
        <w:jc w:val="center"/>
      </w:pPr>
      <w:r>
        <w:rPr>
          <w:sz w:val="24"/>
        </w:rPr>
        <w:t xml:space="preserve">воздух в периоды НМУ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4.1. При получении прогнозов НМУ хозяйствующие субъекты, имеющие источники выбросов загрязняющих веществ в атмосферный воздух, находящиеся на объектах хозяйственной и (или) иной деятельности I, II, III категорий, расположенных в городских и иных поселениях Кемеровской области - Кузбасса, на территории которых осуществляется прогнозирование НМУ, обязаны проводить в соответствии с объявленной степенью опасности НМУ мероприятия, согласованные с Министерством.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4.2. Хозяйствующие субъекты при получении прогнозов НМУ обязаны: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организовать передачу информации о наступлении НМУ в структурные подразделения (при наличии), на которых проводятся мероприятия НМУ;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принять решение о введении или отмене режимов работы объектов хозяйственной и (или) иной деятельности для соответствующей степени опасности НМУ;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организовать и обеспечить проведение работ в режиме, соответствующем степени опасности НМУ;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обеспечить контроль за выполнением мероприятий в период НМУ;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обеспечить регистрацию информации о выполненных мероприятиях;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обеспечить проведение визуальных наблюдений, инструментальных измерений или автоматического контроля выбросов на источниках выбросов и на границе санитарно-защитной зоны, предусмотренных программой производственного экологического контроля.</w:t>
      </w:r>
    </w:p>
    <w:p>
      <w:pPr>
        <w:pStyle w:val="0"/>
        <w:jc w:val="both"/>
      </w:pPr>
      <w:r>
        <w:rPr>
          <w:sz w:val="24"/>
        </w:rPr>
      </w:r>
    </w:p>
    <w:p>
      <w:pPr>
        <w:pStyle w:val="2"/>
        <w:outlineLvl w:val="1"/>
        <w:jc w:val="center"/>
      </w:pPr>
      <w:r>
        <w:rPr>
          <w:sz w:val="24"/>
        </w:rPr>
        <w:t xml:space="preserve">5. Наблюдение за загрязнением атмосферного воздуха</w:t>
      </w:r>
    </w:p>
    <w:p>
      <w:pPr>
        <w:pStyle w:val="2"/>
        <w:jc w:val="center"/>
      </w:pPr>
      <w:r>
        <w:rPr>
          <w:sz w:val="24"/>
        </w:rPr>
        <w:t xml:space="preserve">в периоды НМУ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Наблюдение за загрязнением атмосферного воздуха в периоды неблагоприятных метеорологических условий осуществляют: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Кемеровский центр по гидрометеорологии и мониторингу окружающей среды - филиал Федерального государственного бюджетного учреждения "Западно-Сибирское управление по гидрометеорологии и мониторингу окружающей среды" - на стационарных постах;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Федеральное бюджетное учреждение здравоохранения "Центр гигиены и эпидемиологии в Кемеровской области - Кузбассе" - в жилой застройке, приближенной к промышленным предприятиям.</w:t>
      </w:r>
    </w:p>
    <w:p>
      <w:pPr>
        <w:pStyle w:val="0"/>
        <w:jc w:val="both"/>
      </w:pPr>
      <w:r>
        <w:rPr>
          <w:sz w:val="24"/>
        </w:rPr>
      </w:r>
    </w:p>
    <w:p>
      <w:pPr>
        <w:pStyle w:val="2"/>
        <w:outlineLvl w:val="1"/>
        <w:jc w:val="center"/>
      </w:pPr>
      <w:r>
        <w:rPr>
          <w:sz w:val="24"/>
        </w:rPr>
        <w:t xml:space="preserve">6. Контроль за выполнением мероприятий по уменьшению</w:t>
      </w:r>
    </w:p>
    <w:p>
      <w:pPr>
        <w:pStyle w:val="2"/>
        <w:jc w:val="center"/>
      </w:pPr>
      <w:r>
        <w:rPr>
          <w:sz w:val="24"/>
        </w:rPr>
        <w:t xml:space="preserve">выбросов загрязняющих веществ в атмосферный воздух</w:t>
      </w:r>
    </w:p>
    <w:p>
      <w:pPr>
        <w:pStyle w:val="2"/>
        <w:jc w:val="center"/>
      </w:pPr>
      <w:r>
        <w:rPr>
          <w:sz w:val="24"/>
        </w:rPr>
        <w:t xml:space="preserve">в периоды НМУ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Контроль за выполнением хозяйствующими субъектами мероприятий по уменьшению выбросов в период НМУ осуществляется соответствующим органом исполнительной власти, осуществляющим федеральный государственный экологический контроль (надзор) или региональный государственный экологический контроль (надзор) в соответствии с Федеральным </w:t>
      </w:r>
      <w:r>
        <w:rPr>
          <w:sz w:val="24"/>
        </w:rPr>
        <w:t xml:space="preserve">законом</w:t>
      </w:r>
      <w:r>
        <w:rPr>
          <w:sz w:val="24"/>
        </w:rPr>
        <w:t xml:space="preserve"> от 10.01.2002 N 7-ФЗ "Об охране окружающей среды" в части соблюдения обязательных требований в области охраны атмосферного воздуха.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  <w:pBdr>
          <w:bottom w:val="single" w:sz="6" w:space="0" w:color="auto"/>
        </w:pBdr>
        <w:spacing w:before="100" w:after="100"/>
        <w:rPr>
          <w:sz w:val="2"/>
          <w:szCs w:val="2"/>
        </w:rPr>
      </w:pPr>
    </w:p>
    <w:sectPr>
      <w:headerReference w:type="default" r:id="rId5"/>
      <w:headerReference w:type="first" r:id="rId5"/>
      <w:footerReference w:type="default" r:id="rId6"/>
      <w:footerReference w:type="first" r:id="rId6"/>
      <w:pgSz w:w="11906" w:h="16838"/>
      <w:pgMar w:top="1440" w:right="566" w:bottom="1440" w:left="1133" w:header="0" w:footer="0" w:gutter="0"/>
      <w:titlePg/>
    </w:sectPr>
  </w:body>
</w:document>
</file>

<file path=word/footer1.xml><?xml version="1.0" encoding="utf-8"?>
<w:ft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p>
    <w:pPr>
      <w:pBdr>
        <w:bottom w:val="single" w:sz="12" w:space="0" w:color="auto"/>
      </w:pBdr>
      <w:rPr>
        <w:sz w:val="2"/>
        <w:szCs w:val="2"/>
      </w:rPr>
    </w:pPr>
  </w:p>
  <w:tbl>
    <w:tblPr>
      <w:tblW w:w="5000" w:type="pct"/>
      <w:tblInd w:w="0" w:type="dxa"/>
      <w:tblCellMar>
        <w:left w:w="40" w:type="dxa"/>
        <w:right w:w="40" w:type="dxa"/>
      </w:tblCellMar>
      <w:tblLook w:firstRow="0" w:lastRow="0" w:firstColumn="0" w:lastColumn="0" w:noHBand="0" w:noVBand="0"/>
    </w:tblPr>
    <w:tblGrid>
      <w:gridCol w:w="1"/>
      <w:gridCol w:w="1"/>
      <w:gridCol w:w="1"/>
    </w:tblGrid>
    <w:tr>
      <w:trPr>
        <w:trHeight w:hRule="exact" w:val="1663"/>
      </w:trPr>
      <w:tc>
        <w:tcPr>
          <w:tcW w:w="1650" w:type="pct"/>
          <w:vAlign w:val="center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  <w:noProof/>
            </w:rPr>
            <w:t>КонсультантПлюс</w:t>
          </w:r>
          <w:r>
            <w:rPr>
              <w:rFonts w:ascii="Tahoma" w:hAnsi="Tahoma" w:cs="Tahoma"/>
              <w:b/>
              <w:sz w:val="16"/>
              <w:szCs w:val="16"/>
              <w:noProof/>
            </w:rPr>
            <w:br/>
            <w:t>надежная правовая поддержка</w:t>
          </w:r>
        </w:p>
      </w:tc>
      <w:tc>
        <w:tcPr>
          <w:tcW w:w="1700" w:type="pct"/>
          <w:vAlign w:val="center"/>
        </w:tcPr>
        <w:p>
          <w:pPr>
            <w:jc w:val="center"/>
          </w:pPr>
          <w:hyperlink r:id="rId1" w:history="0">
            <w:r>
              <w:rPr>
                <w:rFonts w:ascii="Tahoma" w:hAnsi="Tahoma" w:cs="Tahoma"/>
                <w:b/>
                <w:color w:val="0000FF"/>
              </w:rPr>
              <w:t>www.consultant.ru</w:t>
            </w:r>
          </w:hyperlink>
        </w:p>
      </w:tc>
      <w:tc>
        <w:tcPr>
          <w:tcW w:w="1650" w:type="pct"/>
          <w:vAlign w:val="center"/>
        </w:tcPr>
        <w:p>
          <w:pPr>
            <w:jc w:val="end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>PAGE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>NUMPAGES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</w:p>
      </w:tc>
    </w:tr>
  </w:tbl>
  <w:p>
    <w:r>
      <w:rPr>
        <w:sz w:val="2"/>
        <w:szCs w:val="2"/>
      </w:rPr>
      <w:t>1</w:t>
    </w:r>
  </w:p>
</w:ftr>
</file>

<file path=word/header1.xml><?xml version="1.0" encoding="utf-8"?>
<w:hd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hRule="exact" w:val="1683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>Постановление Правительства Кемеровской области - Кузбасса от 19.07.2022 N 468</w:t>
            <w:br/>
            <w:t>"Об утверждении Порядка проведения работ ...</w:t>
          </w:r>
        </w:p>
      </w:tc>
      <w:tc>
        <w:tcPr>
          <w:tcW w:w="2300" w:type="pct"/>
          <w:vAlign w:val="center"/>
        </w:tcPr>
        <w:p>
          <w:pPr>
            <w:jc w:val="end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  <w:noProof/>
            </w:rPr>
            <w:t xml:space="preserve">Документ предоставлен </w:t>
          </w:r>
          <w:hyperlink r:id="rId1" w:history="0" w:tooltip="КонсультантПлюс - надежная правовая система">
            <w:r>
              <w:rPr>
                <w:rFonts w:ascii="Tahoma" w:hAnsi="Tahoma" w:cs="Tahoma"/>
                <w:color w:val="0000FF"/>
                <w:sz w:val="18"/>
                <w:szCs w:val="18"/>
                <w:noProof/>
              </w:rPr>
              <w:t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>Дата сохранения: 06.04.2026</w:t>
          </w:r>
        </w:p>
      </w:tc>
    </w:tr>
  </w:tbl>
  <w:p>
    <w:pPr>
      <w:pBdr>
        <w:bottom w:val="single" w:sz="12" w:space="0" w:color="auto"/>
      </w:pBdr>
      <w:rPr>
        <w:sz w:val="2"/>
        <w:szCs w:val="2"/>
      </w:rPr>
    </w:pPr>
  </w:p>
  <w:p/>
</w:hdr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pPrDefault>
      <w:pPr>
        <w:spacing w:before="0" w:after="0" w:line="240" w:lineRule="auto"/>
      </w:pPr>
    </w:pPrDefault>
  </w:docDefaults>
  <w:style w:type="paragraph" w:default="1" w:customStyle="1" w:styleId="0">
    <w:name w:val="ConsPlusNormal"/>
    <w:pPr>
      <w:widowControl w:val="0"/>
      <w:autoSpaceDE w:val="0"/>
      <w:autoSpaceDN w:val="0"/>
    </w:pPr>
    <w:rPr>
      <w:rFonts w:ascii="Times New Roman" w:hAnsi="Times New Roman" w:cs="Times New Roman"/>
      <w:sz w:val="24"/>
    </w:rPr>
  </w:style>
  <w:style w:type="paragraph" w:customStyle="1" w:styleId="1">
    <w:name w:val="ConsPlusNonforma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2">
    <w:name w:val="ConsPlusTitle"/>
    <w:pPr>
      <w:widowControl w:val="0"/>
      <w:autoSpaceDE w:val="0"/>
      <w:autoSpaceDN w:val="0"/>
    </w:pPr>
    <w:rPr>
      <w:rFonts w:ascii="Arial" w:hAnsi="Arial" w:cs="Arial"/>
      <w:sz w:val="24"/>
      <w:b/>
    </w:rPr>
  </w:style>
  <w:style w:type="paragraph" w:customStyle="1" w:styleId="3">
    <w:name w:val="ConsPlusCell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4">
    <w:name w:val="ConsPlusDocList"/>
    <w:pPr>
      <w:widowControl w:val="0"/>
      <w:autoSpaceDE w:val="0"/>
      <w:autoSpaceDN w:val="0"/>
    </w:pPr>
    <w:rPr>
      <w:rFonts w:ascii="Tahoma" w:hAnsi="Tahoma" w:cs="Tahoma"/>
      <w:sz w:val="18"/>
    </w:rPr>
  </w:style>
  <w:style w:type="paragraph" w:customStyle="1" w:styleId="5">
    <w:name w:val="ConsPlusTitlePage"/>
    <w:pPr>
      <w:widowControl w:val="0"/>
      <w:autoSpaceDE w:val="0"/>
      <w:autoSpaceDN w:val="0"/>
    </w:pPr>
    <w:rPr>
      <w:rFonts w:ascii="Tahoma" w:hAnsi="Tahoma" w:cs="Tahoma"/>
      <w:sz w:val="20"/>
    </w:rPr>
  </w:style>
  <w:style w:type="paragraph" w:customStyle="1" w:styleId="6">
    <w:name w:val="ConsPlusJurTerm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7">
    <w:name w:val="ConsPlusTextList"/>
    <w:pPr>
      <w:widowControl w:val="0"/>
      <w:autoSpaceDE w:val="0"/>
      <w:autoSpaceDN w:val="0"/>
    </w:pPr>
    <w:rPr>
      <w:rFonts w:ascii="Times New Roman" w:hAnsi="Times New Roman" w:cs="Times New Roman"/>
      <w:sz w:val="24"/>
    </w:rPr>
  </w:style>
  <w:style w:type="paragraph" w:customStyle="1" w:styleId="8">
    <w:name w:val="ConsPlusTextList"/>
    <w:pPr>
      <w:widowControl w:val="0"/>
      <w:autoSpaceDE w:val="0"/>
      <w:autoSpaceDN w:val="0"/>
    </w:pPr>
    <w:rPr>
      <w:rFonts w:ascii="Times New Roman" w:hAnsi="Times New Roman" w:cs="Times New Roman"/>
      <w:sz w:val="24"/>
    </w:rPr>
  </w:style>
  <w:style w:type="paragraph" w:default="1" w:customStyle="1" w:styleId="0">
    <w:name w:val="ConsPlusNormal"/>
    <w:pPr>
      <w:widowControl w:val="0"/>
      <w:autoSpaceDE w:val="0"/>
      <w:autoSpaceDN w:val="0"/>
    </w:pPr>
    <w:rPr>
      <w:rFonts w:ascii="Times New Roman" w:hAnsi="Times New Roman" w:cs="Times New Roman"/>
      <w:sz w:val="24"/>
    </w:rPr>
  </w:style>
  <w:style w:type="paragraph" w:customStyle="1" w:styleId="1">
    <w:name w:val="ConsPlusNonforma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2">
    <w:name w:val="ConsPlusTitle"/>
    <w:pPr>
      <w:widowControl w:val="0"/>
      <w:autoSpaceDE w:val="0"/>
      <w:autoSpaceDN w:val="0"/>
    </w:pPr>
    <w:rPr>
      <w:rFonts w:ascii="Arial" w:hAnsi="Arial" w:cs="Arial"/>
      <w:sz w:val="24"/>
      <w:b/>
    </w:rPr>
  </w:style>
  <w:style w:type="paragraph" w:customStyle="1" w:styleId="3">
    <w:name w:val="ConsPlusCell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4">
    <w:name w:val="ConsPlusDocList"/>
    <w:pPr>
      <w:widowControl w:val="0"/>
      <w:autoSpaceDE w:val="0"/>
      <w:autoSpaceDN w:val="0"/>
    </w:pPr>
    <w:rPr>
      <w:rFonts w:ascii="Tahoma" w:hAnsi="Tahoma" w:cs="Tahoma"/>
      <w:sz w:val="18"/>
    </w:rPr>
  </w:style>
  <w:style w:type="paragraph" w:customStyle="1" w:styleId="5">
    <w:name w:val="ConsPlusTitlePage"/>
    <w:pPr>
      <w:widowControl w:val="0"/>
      <w:autoSpaceDE w:val="0"/>
      <w:autoSpaceDN w:val="0"/>
    </w:pPr>
    <w:rPr>
      <w:rFonts w:ascii="Tahoma" w:hAnsi="Tahoma" w:cs="Tahoma"/>
      <w:sz w:val="20"/>
    </w:rPr>
  </w:style>
  <w:style w:type="paragraph" w:customStyle="1" w:styleId="6">
    <w:name w:val="ConsPlusJurTerm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7">
    <w:name w:val="ConsPlusTextList"/>
    <w:pPr>
      <w:widowControl w:val="0"/>
      <w:autoSpaceDE w:val="0"/>
      <w:autoSpaceDN w:val="0"/>
    </w:pPr>
    <w:rPr>
      <w:rFonts w:ascii="Times New Roman" w:hAnsi="Times New Roman" w:cs="Times New Roman"/>
      <w:sz w:val="24"/>
    </w:rPr>
  </w:style>
  <w:style w:type="paragraph" w:customStyle="1" w:styleId="8">
    <w:name w:val="ConsPlusTextList"/>
    <w:pPr>
      <w:widowControl w:val="0"/>
      <w:autoSpaceDE w:val="0"/>
      <w:autoSpaceDN w:val="0"/>
    </w:pPr>
    <w:rPr>
      <w:rFonts w:ascii="Times New Roman" w:hAnsi="Times New Roman" w:cs="Times New Roman"/>
      <w:sz w:val="24"/>
    </w:rPr>
  </w:style>
</w:styles>
</file>

<file path=word/_rels/document.xml.rels><?xml version="1.0" encoding="UTF-8" standalone="yes"?>
<Relationships xmlns="http://schemas.openxmlformats.org/package/2006/relationships">
	<Relationship Id="rId1" Type="http://schemas.openxmlformats.org/officeDocument/2006/relationships/styles" Target="styles.xml"/>
	<Relationship Id="rId2" Type="http://schemas.openxmlformats.org/officeDocument/2006/relationships/image" Target="media/image1.png"/>
	<Relationship Id="rId3" Type="http://schemas.openxmlformats.org/officeDocument/2006/relationships/hyperlink" Target="https://www.consultant.ru" TargetMode = "External"/>
	<Relationship Id="rId4" Type="http://schemas.openxmlformats.org/officeDocument/2006/relationships/hyperlink" Target="https://www.consultant.ru" TargetMode = "External"/>
	<Relationship Id="rId5" Type="http://schemas.openxmlformats.org/officeDocument/2006/relationships/header" Target="header1.xml"/>
	<Relationship Id="rId6" Type="http://schemas.openxmlformats.org/officeDocument/2006/relationships/footer" Target="footer1.xml"/>
	<Relationship Id="rId7" Type="http://schemas.openxmlformats.org/officeDocument/2006/relationships/hyperlink" Target="www.kuzbasseco.ru" TargetMode = "External"/>
</Relationships>
</file>

<file path=word/_rels/footer1.xml.rels><?xml version="1.0" encoding="UTF-8" standalone="yes"?>
<Relationships xmlns="http://schemas.openxmlformats.org/package/2006/relationships">
	<Relationship Id="rId1" Type="http://schemas.openxmlformats.org/officeDocument/2006/relationships/hyperlink" Target="https://www.consultant.ru" TargetMode = "External"/>
</Relationships>
</file>

<file path=word/_rels/header1.xml.rels><?xml version="1.0" encoding="UTF-8" standalone="yes"?>
<Relationships xmlns="http://schemas.openxmlformats.org/package/2006/relationships">
	<Relationship Id="rId1" Type="http://schemas.openxmlformats.org/officeDocument/2006/relationships/hyperlink" Target="https://www.consultant.ru" TargetMode = "External"/>
</Relationships>
</file>

<file path=docProps/app.xml><?xml version="1.0" encoding="utf-8"?>
<Properties xmlns="http://schemas.openxmlformats.org/officeDocument/2006/extended-properties" xmlns:vt="http://schemas.openxmlformats.org/officeDocument/2006/docPropsVTypes">
  <Application>КонсультантПлюс Версия 4024.00.50</Application>
  <Company>КонсультантПлюс Версия 4024.00.50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 Правительства Кемеровской области - Кузбасса от 19.07.2022 N 468
"Об утверждении Порядка проведения работ по регулированию выбросов загрязняющих веществ в атмосферный воздух в периоды неблагоприятных метеорологических условий на территории Кемеровской области - Кузбасса"</dc:title>
  <dcterms:created xsi:type="dcterms:W3CDTF">2026-04-06T08:24:21Z</dcterms:created>
</cp:coreProperties>
</file>